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AD2F82" w:rsidRPr="00814056" w14:paraId="34961BF7" w14:textId="77777777" w:rsidTr="002533C8">
        <w:tc>
          <w:tcPr>
            <w:tcW w:w="2160" w:type="dxa"/>
            <w:shd w:val="clear" w:color="auto" w:fill="auto"/>
          </w:tcPr>
          <w:p w14:paraId="46C95386" w14:textId="77777777" w:rsidR="00AD2F82" w:rsidRPr="00814056" w:rsidRDefault="00AD2F82" w:rsidP="002533C8">
            <w:pPr>
              <w:jc w:val="both"/>
              <w:rPr>
                <w:rFonts w:ascii="Times New Roman" w:hAnsi="Times New Roman" w:cs="Times New Roman"/>
                <w:b/>
                <w:snapToGrid w:val="0"/>
                <w:lang w:val="hr-HR"/>
              </w:rPr>
            </w:pPr>
            <w:r w:rsidRPr="00814056">
              <w:rPr>
                <w:rFonts w:ascii="Times New Roman" w:hAnsi="Times New Roman" w:cs="Times New Roman"/>
                <w:b/>
                <w:lang w:val="hr-HR"/>
              </w:rPr>
              <w:t xml:space="preserve">Prilog </w:t>
            </w:r>
            <w:r>
              <w:rPr>
                <w:rFonts w:ascii="Times New Roman" w:hAnsi="Times New Roman" w:cs="Times New Roman"/>
                <w:b/>
                <w:lang w:val="hr-HR"/>
              </w:rPr>
              <w:t>3</w:t>
            </w:r>
            <w:r w:rsidRPr="00814056">
              <w:rPr>
                <w:rFonts w:ascii="Times New Roman" w:hAnsi="Times New Roman" w:cs="Times New Roman"/>
                <w:b/>
                <w:snapToGrid w:val="0"/>
                <w:lang w:val="hr-HR"/>
              </w:rPr>
              <w:t>.</w:t>
            </w:r>
          </w:p>
        </w:tc>
      </w:tr>
    </w:tbl>
    <w:p w14:paraId="7DBB95DD" w14:textId="77777777" w:rsidR="00AD2F82" w:rsidRPr="00814056" w:rsidRDefault="00AD2F82" w:rsidP="00AD2F82">
      <w:pPr>
        <w:jc w:val="both"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</w:p>
    <w:p w14:paraId="207135E6" w14:textId="77777777" w:rsidR="00AD2F82" w:rsidRPr="00814056" w:rsidRDefault="00AD2F82" w:rsidP="00AD2F82">
      <w:pPr>
        <w:ind w:right="-279"/>
        <w:jc w:val="center"/>
        <w:rPr>
          <w:rFonts w:ascii="Times New Roman" w:hAnsi="Times New Roman" w:cs="Times New Roman"/>
          <w:b/>
          <w:lang w:val="hr-HR"/>
        </w:rPr>
      </w:pPr>
      <w:r w:rsidRPr="00814056">
        <w:rPr>
          <w:rFonts w:ascii="Times New Roman" w:hAnsi="Times New Roman" w:cs="Times New Roman"/>
          <w:b/>
          <w:lang w:val="hr-HR"/>
        </w:rPr>
        <w:t>CILJEVI LRS LAG</w:t>
      </w:r>
    </w:p>
    <w:p w14:paraId="322D80B6" w14:textId="77777777" w:rsidR="00AD2F82" w:rsidRPr="00814056" w:rsidRDefault="00AD2F82" w:rsidP="00AD2F82">
      <w:pPr>
        <w:jc w:val="both"/>
        <w:rPr>
          <w:rFonts w:ascii="Times New Roman" w:hAnsi="Times New Roman" w:cs="Times New Roman"/>
          <w:lang w:val="hr-HR"/>
        </w:rPr>
      </w:pPr>
    </w:p>
    <w:p w14:paraId="16AF9CE3" w14:textId="77777777" w:rsidR="00AD2F82" w:rsidRPr="00814056" w:rsidRDefault="00AD2F82" w:rsidP="00AD2F82">
      <w:pPr>
        <w:jc w:val="both"/>
        <w:rPr>
          <w:rFonts w:ascii="Times New Roman" w:hAnsi="Times New Roman" w:cs="Times New Roman"/>
          <w:lang w:val="hr-HR"/>
        </w:rPr>
      </w:pPr>
    </w:p>
    <w:p w14:paraId="6A2270FA" w14:textId="77777777" w:rsidR="00AD2F82" w:rsidRPr="00814056" w:rsidRDefault="00AD2F82" w:rsidP="00AD2F82">
      <w:pPr>
        <w:jc w:val="both"/>
        <w:rPr>
          <w:rFonts w:ascii="Times New Roman" w:hAnsi="Times New Roman" w:cs="Times New Roman"/>
          <w:iCs/>
          <w:lang w:val="hr-HR"/>
        </w:rPr>
      </w:pPr>
      <w:r w:rsidRPr="00814056">
        <w:rPr>
          <w:rFonts w:ascii="Times New Roman" w:hAnsi="Times New Roman" w:cs="Times New Roman"/>
          <w:iCs/>
          <w:lang w:val="hr-HR"/>
        </w:rPr>
        <w:t>Lokaln</w:t>
      </w:r>
      <w:r>
        <w:rPr>
          <w:rFonts w:ascii="Times New Roman" w:hAnsi="Times New Roman" w:cs="Times New Roman"/>
          <w:iCs/>
          <w:lang w:val="hr-HR"/>
        </w:rPr>
        <w:t>a</w:t>
      </w:r>
      <w:r w:rsidRPr="00814056">
        <w:rPr>
          <w:rFonts w:ascii="Times New Roman" w:hAnsi="Times New Roman" w:cs="Times New Roman"/>
          <w:iCs/>
          <w:lang w:val="hr-HR"/>
        </w:rPr>
        <w:t xml:space="preserve"> razvojn</w:t>
      </w:r>
      <w:r>
        <w:rPr>
          <w:rFonts w:ascii="Times New Roman" w:hAnsi="Times New Roman" w:cs="Times New Roman"/>
          <w:iCs/>
          <w:lang w:val="hr-HR"/>
        </w:rPr>
        <w:t>a</w:t>
      </w:r>
      <w:r w:rsidRPr="00814056">
        <w:rPr>
          <w:rFonts w:ascii="Times New Roman" w:hAnsi="Times New Roman" w:cs="Times New Roman"/>
          <w:iCs/>
          <w:lang w:val="hr-HR"/>
        </w:rPr>
        <w:t xml:space="preserve"> strategij</w:t>
      </w:r>
      <w:r>
        <w:rPr>
          <w:rFonts w:ascii="Times New Roman" w:hAnsi="Times New Roman" w:cs="Times New Roman"/>
          <w:iCs/>
          <w:lang w:val="hr-HR"/>
        </w:rPr>
        <w:t>a (u daljnjem tekstu: LRS)</w:t>
      </w:r>
      <w:r w:rsidRPr="00814056">
        <w:rPr>
          <w:rFonts w:ascii="Times New Roman" w:hAnsi="Times New Roman" w:cs="Times New Roman"/>
          <w:iCs/>
          <w:lang w:val="hr-HR"/>
        </w:rPr>
        <w:t xml:space="preserve"> LAG-a „Istočna Istra“ definira dva opća i pet specifičnih ciljeva koji će se ostvariti provedbom intervencija</w:t>
      </w:r>
      <w:r>
        <w:rPr>
          <w:rFonts w:ascii="Times New Roman" w:hAnsi="Times New Roman" w:cs="Times New Roman"/>
          <w:iCs/>
          <w:lang w:val="hr-HR"/>
        </w:rPr>
        <w:t xml:space="preserve"> navedenih u LRS</w:t>
      </w:r>
      <w:r w:rsidRPr="00814056">
        <w:rPr>
          <w:rFonts w:ascii="Times New Roman" w:hAnsi="Times New Roman" w:cs="Times New Roman"/>
          <w:iCs/>
          <w:lang w:val="hr-HR"/>
        </w:rPr>
        <w:t>, a koji kumulativno doprinose poboljšavanju uvjeta, odnosno kvalitete života u ruralnom području.</w:t>
      </w:r>
    </w:p>
    <w:p w14:paraId="46550FB8" w14:textId="77777777" w:rsidR="00AD2F82" w:rsidRDefault="00AD2F82" w:rsidP="00AD2F82">
      <w:pPr>
        <w:jc w:val="both"/>
        <w:rPr>
          <w:rFonts w:ascii="Times New Roman" w:hAnsi="Times New Roman" w:cs="Times New Roman"/>
          <w:iCs/>
          <w:lang w:val="hr-HR"/>
        </w:rPr>
      </w:pPr>
    </w:p>
    <w:p w14:paraId="4848EB12" w14:textId="77777777" w:rsidR="00AD2F82" w:rsidRPr="004E37CE" w:rsidRDefault="00AD2F82" w:rsidP="00AD2F82">
      <w:pPr>
        <w:jc w:val="both"/>
        <w:rPr>
          <w:rFonts w:ascii="Times New Roman" w:hAnsi="Times New Roman" w:cs="Times New Roman"/>
          <w:i/>
          <w:u w:val="single"/>
          <w:lang w:val="hr-HR"/>
        </w:rPr>
      </w:pPr>
      <w:r w:rsidRPr="00236513">
        <w:rPr>
          <w:rFonts w:ascii="Times New Roman" w:hAnsi="Times New Roman" w:cs="Times New Roman"/>
          <w:b/>
          <w:bCs/>
          <w:iCs/>
          <w:u w:val="single"/>
          <w:lang w:val="hr-HR"/>
        </w:rPr>
        <w:t>Intervencija I1.</w:t>
      </w:r>
      <w:r>
        <w:rPr>
          <w:rFonts w:ascii="Times New Roman" w:hAnsi="Times New Roman" w:cs="Times New Roman"/>
          <w:iCs/>
          <w:lang w:val="hr-HR"/>
        </w:rPr>
        <w:t xml:space="preserve"> </w:t>
      </w:r>
      <w:r w:rsidRPr="00236513">
        <w:rPr>
          <w:rFonts w:ascii="Times New Roman" w:hAnsi="Times New Roman" w:cs="Times New Roman"/>
          <w:b/>
          <w:bCs/>
          <w:iCs/>
          <w:u w:val="single"/>
          <w:lang w:val="hr-HR"/>
        </w:rPr>
        <w:t>Povećanje produktivnosti i konkurentnosti te modernizacija poljoprivrednih gospodarst</w:t>
      </w:r>
      <w:r>
        <w:rPr>
          <w:rFonts w:ascii="Times New Roman" w:hAnsi="Times New Roman" w:cs="Times New Roman"/>
          <w:b/>
          <w:bCs/>
          <w:iCs/>
          <w:u w:val="single"/>
          <w:lang w:val="hr-HR"/>
        </w:rPr>
        <w:t>a</w:t>
      </w:r>
      <w:r w:rsidRPr="00236513">
        <w:rPr>
          <w:rFonts w:ascii="Times New Roman" w:hAnsi="Times New Roman" w:cs="Times New Roman"/>
          <w:b/>
          <w:bCs/>
          <w:iCs/>
          <w:u w:val="single"/>
          <w:lang w:val="hr-HR"/>
        </w:rPr>
        <w:t xml:space="preserve">va </w:t>
      </w:r>
      <w:r w:rsidRPr="00236513">
        <w:rPr>
          <w:rFonts w:ascii="Times New Roman" w:hAnsi="Times New Roman" w:cs="Times New Roman"/>
          <w:iCs/>
          <w:lang w:val="hr-HR"/>
        </w:rPr>
        <w:t>doprinosi</w:t>
      </w:r>
      <w:r>
        <w:rPr>
          <w:rFonts w:ascii="Times New Roman" w:hAnsi="Times New Roman" w:cs="Times New Roman"/>
          <w:iCs/>
          <w:lang w:val="hr-HR"/>
        </w:rPr>
        <w:t xml:space="preserve"> </w:t>
      </w:r>
      <w:r w:rsidRPr="004E37CE">
        <w:rPr>
          <w:rFonts w:ascii="Times New Roman" w:hAnsi="Times New Roman" w:cs="Times New Roman"/>
          <w:i/>
          <w:u w:val="single"/>
          <w:lang w:val="hr-HR"/>
        </w:rPr>
        <w:t>Općem cilju 1. Povećanje konkurentnosti poljoprivrednih i nepoljoprivrednih gospodarstava</w:t>
      </w:r>
      <w:r w:rsidRPr="004E37CE">
        <w:rPr>
          <w:rFonts w:ascii="Times New Roman" w:hAnsi="Times New Roman" w:cs="Times New Roman"/>
          <w:i/>
          <w:lang w:val="hr-HR"/>
        </w:rPr>
        <w:t xml:space="preserve">, kao i njegovim </w:t>
      </w:r>
      <w:r w:rsidRPr="004E37CE">
        <w:rPr>
          <w:rFonts w:ascii="Times New Roman" w:hAnsi="Times New Roman" w:cs="Times New Roman"/>
          <w:i/>
          <w:u w:val="single"/>
          <w:lang w:val="hr-HR"/>
        </w:rPr>
        <w:t>Specifičnim ciljevima 1.1. Poboljšanje položaja poljoprivrednika i modernizacija poljoprivrednih gospodarstava; 1.2. Jačanje komplementarnosti poljoprivrede i turizma te doprinos turističkoj ponudi i 1.3. Doprinos ublažavanju i prilagodbi klimatskim promjena te promicanje korištenja obnovljivih izvora energije.</w:t>
      </w:r>
    </w:p>
    <w:p w14:paraId="306EFA97" w14:textId="77777777" w:rsidR="00AD2F82" w:rsidRPr="00814056" w:rsidRDefault="00AD2F82" w:rsidP="00AD2F82">
      <w:pPr>
        <w:jc w:val="both"/>
        <w:rPr>
          <w:rFonts w:ascii="Times New Roman" w:hAnsi="Times New Roman" w:cs="Times New Roman"/>
          <w:iCs/>
          <w:lang w:val="hr-HR"/>
        </w:rPr>
      </w:pPr>
    </w:p>
    <w:p w14:paraId="2C903FA9" w14:textId="77777777" w:rsidR="00AD2F82" w:rsidRPr="0021175A" w:rsidRDefault="00AD2F82" w:rsidP="00AD2F82">
      <w:pPr>
        <w:jc w:val="both"/>
        <w:rPr>
          <w:rFonts w:ascii="Times New Roman" w:hAnsi="Times New Roman" w:cs="Times New Roman"/>
          <w:iCs/>
          <w:lang w:val="hr-HR"/>
        </w:rPr>
      </w:pPr>
      <w:r w:rsidRPr="00814056">
        <w:rPr>
          <w:rFonts w:ascii="Times New Roman" w:eastAsiaTheme="majorEastAsia" w:hAnsi="Times New Roman" w:cs="Times New Roman"/>
          <w:b/>
          <w:lang w:val="hr-HR"/>
        </w:rPr>
        <w:t xml:space="preserve">Opći cilj 1. Povećanje konkurentnosti poljoprivrednih i nepoljoprivrednih </w:t>
      </w:r>
      <w:r w:rsidRPr="005C5617">
        <w:rPr>
          <w:rFonts w:ascii="Times New Roman" w:hAnsi="Times New Roman" w:cs="Times New Roman"/>
          <w:b/>
          <w:bCs/>
          <w:lang w:val="hr-HR"/>
        </w:rPr>
        <w:t>gospodarstava</w:t>
      </w:r>
      <w:r>
        <w:rPr>
          <w:rFonts w:ascii="Times New Roman" w:hAnsi="Times New Roman" w:cs="Times New Roman"/>
          <w:iCs/>
          <w:lang w:val="hr-HR"/>
        </w:rPr>
        <w:t xml:space="preserve"> </w:t>
      </w:r>
      <w:r w:rsidRPr="0021175A">
        <w:rPr>
          <w:rFonts w:ascii="Times New Roman" w:hAnsi="Times New Roman" w:cs="Times New Roman"/>
          <w:iCs/>
          <w:lang w:val="hr-HR"/>
        </w:rPr>
        <w:t>usmjeren je na gospodarski aspekt razvoja lokalne zajednice i zadovoljavanje potreba poljoprivrednih gospodarstava u kontekstu ulaganja u materijalnu i nematerijalnu imovinu te jačanje kompetencija. Planiraju se ulaganja u modernizaciju tehnoloških procesa, uvođenje novih tehnologija i rješenja za učinkovitije korištenje sirovina i energenata, kao i poticanje udruživanja i uspostave kratkih lanaca opskrbe prema kupcima. Ulaganja u inovativne i digitalne tehnologije u preradi poljoprivrednih proizvoda poticat će se kao prilika za unapređenje proizvodnje i rast produktivnosti.</w:t>
      </w:r>
    </w:p>
    <w:p w14:paraId="34E6F0D7" w14:textId="77777777" w:rsidR="00AD2F82" w:rsidRPr="0021175A" w:rsidRDefault="00AD2F82" w:rsidP="00AD2F82">
      <w:pPr>
        <w:jc w:val="both"/>
        <w:rPr>
          <w:rFonts w:ascii="Times New Roman" w:hAnsi="Times New Roman" w:cs="Times New Roman"/>
          <w:iCs/>
          <w:lang w:val="hr-HR"/>
        </w:rPr>
      </w:pPr>
      <w:r w:rsidRPr="0021175A">
        <w:rPr>
          <w:rFonts w:ascii="Times New Roman" w:hAnsi="Times New Roman" w:cs="Times New Roman"/>
          <w:iCs/>
          <w:lang w:val="hr-HR"/>
        </w:rPr>
        <w:t>U kontekstu energetske politike i strategije Hrvatske, a nastavno na strategiju EU, poticat će se ulaganja za smanjenja emisije stakleničkih plinova, povećanja udjela OIE i energetsku učinkovitost.</w:t>
      </w:r>
    </w:p>
    <w:p w14:paraId="1AB235A9" w14:textId="77777777" w:rsidR="00AD2F82" w:rsidRPr="005C5617" w:rsidRDefault="00AD2F82" w:rsidP="00AD2F82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41C147CC" w14:textId="77777777" w:rsidR="00AD2F82" w:rsidRPr="00814056" w:rsidRDefault="00AD2F82" w:rsidP="00AD2F82">
      <w:pPr>
        <w:jc w:val="both"/>
        <w:rPr>
          <w:rFonts w:ascii="Times New Roman" w:hAnsi="Times New Roman" w:cs="Times New Roman"/>
          <w:lang w:val="hr-HR"/>
        </w:rPr>
      </w:pPr>
      <w:r w:rsidRPr="00814056">
        <w:rPr>
          <w:rFonts w:ascii="Times New Roman" w:eastAsiaTheme="majorEastAsia" w:hAnsi="Times New Roman" w:cs="Times New Roman"/>
          <w:b/>
          <w:lang w:val="hr-HR"/>
        </w:rPr>
        <w:t>Specifični cilj 1.1</w:t>
      </w:r>
      <w:r w:rsidRPr="00814056">
        <w:rPr>
          <w:rFonts w:ascii="Times New Roman" w:eastAsiaTheme="majorEastAsia" w:hAnsi="Times New Roman" w:cs="Times New Roman"/>
          <w:bCs/>
          <w:lang w:val="hr-HR"/>
        </w:rPr>
        <w:t xml:space="preserve"> </w:t>
      </w:r>
      <w:r w:rsidRPr="00814056">
        <w:rPr>
          <w:rFonts w:ascii="Times New Roman" w:hAnsi="Times New Roman" w:cs="Times New Roman"/>
          <w:b/>
          <w:bCs/>
          <w:lang w:val="hr-HR"/>
        </w:rPr>
        <w:t>Poboljšanje položaja poljoprivrednika i modernizacija poljoprivrednih gospodarstava</w:t>
      </w:r>
    </w:p>
    <w:p w14:paraId="2EEC27D0" w14:textId="77777777" w:rsidR="00AD2F82" w:rsidRPr="00814056" w:rsidRDefault="00AD2F82" w:rsidP="00AD2F82">
      <w:pPr>
        <w:jc w:val="both"/>
        <w:rPr>
          <w:rFonts w:ascii="Times New Roman" w:hAnsi="Times New Roman" w:cs="Times New Roman"/>
          <w:lang w:val="hr-HR"/>
        </w:rPr>
      </w:pPr>
      <w:r w:rsidRPr="00814056">
        <w:rPr>
          <w:rFonts w:ascii="Times New Roman" w:hAnsi="Times New Roman" w:cs="Times New Roman"/>
          <w:lang w:val="hr-HR"/>
        </w:rPr>
        <w:t>Ovim se specifičnim ciljem želi doprinijeti rješavanju prepoznatih potreba i problema na području LAG-a Istočna Istra, na način da se omoguće uvjeti koji će poboljšati položaj poljoprivrednika, a njihova gospodarstva dovesti u korak s vremenom. Kroz ulaganja u primarnu poljoprivrednu proizvodnju i preradu očekuje se povećati stupanj opremljenosti proizvođača i prerađivača, kao i infrastrukturnih uvjeti za obavljanje njihovih djelatnosti.</w:t>
      </w:r>
    </w:p>
    <w:p w14:paraId="34C03413" w14:textId="77777777" w:rsidR="00AD2F82" w:rsidRPr="00814056" w:rsidRDefault="00AD2F82" w:rsidP="00AD2F82">
      <w:pPr>
        <w:pStyle w:val="Odlomakpopisa"/>
        <w:ind w:left="390"/>
        <w:jc w:val="both"/>
        <w:rPr>
          <w:rFonts w:ascii="Times New Roman" w:hAnsi="Times New Roman" w:cs="Times New Roman"/>
          <w:lang w:val="hr-HR"/>
        </w:rPr>
      </w:pPr>
    </w:p>
    <w:p w14:paraId="4C9A8AC1" w14:textId="77777777" w:rsidR="00AD2F82" w:rsidRPr="00814056" w:rsidRDefault="00AD2F82" w:rsidP="00AD2F82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814056">
        <w:rPr>
          <w:rFonts w:ascii="Times New Roman" w:hAnsi="Times New Roman" w:cs="Times New Roman"/>
          <w:b/>
          <w:bCs/>
          <w:lang w:val="hr-HR"/>
        </w:rPr>
        <w:t>Specifični cilj 1.2.</w:t>
      </w:r>
      <w:r w:rsidRPr="00814056">
        <w:rPr>
          <w:rFonts w:ascii="Times New Roman" w:hAnsi="Times New Roman" w:cs="Times New Roman"/>
          <w:lang w:val="hr-HR"/>
        </w:rPr>
        <w:t xml:space="preserve"> </w:t>
      </w:r>
      <w:r w:rsidRPr="00814056">
        <w:rPr>
          <w:rFonts w:ascii="Times New Roman" w:hAnsi="Times New Roman" w:cs="Times New Roman"/>
          <w:b/>
          <w:bCs/>
          <w:lang w:val="hr-HR"/>
        </w:rPr>
        <w:t xml:space="preserve">Jačanje komplementarnosti poljoprivrede i turizma te doprinos turističkoj ponudi </w:t>
      </w:r>
      <w:r w:rsidRPr="00814056">
        <w:rPr>
          <w:rFonts w:ascii="Times New Roman" w:hAnsi="Times New Roman" w:cs="Times New Roman"/>
          <w:b/>
          <w:bCs/>
          <w:lang w:val="hr-HR"/>
        </w:rPr>
        <w:tab/>
      </w:r>
    </w:p>
    <w:p w14:paraId="5FC9DD63" w14:textId="77777777" w:rsidR="00AD2F82" w:rsidRPr="00814056" w:rsidRDefault="00AD2F82" w:rsidP="00AD2F82">
      <w:pPr>
        <w:jc w:val="both"/>
        <w:rPr>
          <w:rFonts w:ascii="Times New Roman" w:hAnsi="Times New Roman" w:cs="Times New Roman"/>
          <w:lang w:val="hr-HR"/>
        </w:rPr>
      </w:pPr>
      <w:r w:rsidRPr="00814056">
        <w:rPr>
          <w:rFonts w:ascii="Times New Roman" w:hAnsi="Times New Roman" w:cs="Times New Roman"/>
          <w:lang w:val="hr-HR"/>
        </w:rPr>
        <w:t>Ovim se ciljem želi postići veća razina udruživanja poljoprivrednih gospodarstava, kako međusobno tako i s pružateljima turističkih usluga. Zajedničkim nastupom poljoprivrednici jačaju svoju poziciju na tržištu, skraćuju lanac opskrbe hranom do krajnjeg potrošača, te omogućavaju zajednički rad na prepoznatljivosti (brendiranju) proizvoda.</w:t>
      </w:r>
    </w:p>
    <w:p w14:paraId="5E3EFF8C" w14:textId="77777777" w:rsidR="00AD2F82" w:rsidRPr="00814056" w:rsidRDefault="00AD2F82" w:rsidP="00AD2F82">
      <w:pPr>
        <w:jc w:val="both"/>
        <w:rPr>
          <w:rFonts w:ascii="Times New Roman" w:hAnsi="Times New Roman" w:cs="Times New Roman"/>
          <w:lang w:val="hr-HR"/>
        </w:rPr>
      </w:pPr>
    </w:p>
    <w:p w14:paraId="31DE7CDF" w14:textId="77777777" w:rsidR="00AD2F82" w:rsidRPr="00814056" w:rsidRDefault="00AD2F82" w:rsidP="00AD2F82">
      <w:pPr>
        <w:jc w:val="both"/>
        <w:rPr>
          <w:rFonts w:ascii="Times New Roman" w:hAnsi="Times New Roman" w:cs="Times New Roman"/>
          <w:lang w:val="hr-HR"/>
        </w:rPr>
      </w:pPr>
      <w:r w:rsidRPr="00814056">
        <w:rPr>
          <w:rFonts w:ascii="Times New Roman" w:hAnsi="Times New Roman" w:cs="Times New Roman"/>
          <w:b/>
          <w:bCs/>
          <w:lang w:val="hr-HR"/>
        </w:rPr>
        <w:t>Specifični cilj 1.3.</w:t>
      </w:r>
      <w:r w:rsidRPr="00814056">
        <w:rPr>
          <w:rFonts w:ascii="Times New Roman" w:hAnsi="Times New Roman" w:cs="Times New Roman"/>
          <w:lang w:val="hr-HR"/>
        </w:rPr>
        <w:t xml:space="preserve"> </w:t>
      </w:r>
      <w:r w:rsidRPr="00814056">
        <w:rPr>
          <w:rFonts w:ascii="Times New Roman" w:hAnsi="Times New Roman" w:cs="Times New Roman"/>
          <w:b/>
          <w:bCs/>
          <w:lang w:val="hr-HR"/>
        </w:rPr>
        <w:t>Doprinos ublažavanju i prilagodbi klimatskim promjena te promicanje korištenja obnovljivih izvora energije</w:t>
      </w:r>
      <w:r w:rsidRPr="00814056">
        <w:rPr>
          <w:rFonts w:ascii="Times New Roman" w:hAnsi="Times New Roman" w:cs="Times New Roman"/>
          <w:lang w:val="hr-HR"/>
        </w:rPr>
        <w:tab/>
      </w:r>
    </w:p>
    <w:p w14:paraId="7E51D627" w14:textId="2CC5928D" w:rsidR="002E25E6" w:rsidRDefault="00AD2F82" w:rsidP="00AD2F82">
      <w:pPr>
        <w:jc w:val="both"/>
        <w:rPr>
          <w:rFonts w:ascii="Times New Roman" w:hAnsi="Times New Roman" w:cs="Times New Roman"/>
          <w:lang w:val="hr-HR"/>
        </w:rPr>
      </w:pPr>
      <w:r w:rsidRPr="00814056">
        <w:rPr>
          <w:rFonts w:ascii="Times New Roman" w:hAnsi="Times New Roman" w:cs="Times New Roman"/>
          <w:lang w:val="hr-HR"/>
        </w:rPr>
        <w:t>Uslijed sveprisutnih klimatskih promjena vidljiv je negativan utjecaj i na sektor poljoprivrede, stoga se ovim specifičnim ciljem želi ostvariti doprinos ublažavanju klimatskih promjena, između ostalog i kroz promicanje korištenja obnovljivih izvora energije.</w:t>
      </w:r>
    </w:p>
    <w:p w14:paraId="3A3F06CA" w14:textId="77777777" w:rsidR="00E84C47" w:rsidRDefault="00E84C47" w:rsidP="00E84C47">
      <w:pPr>
        <w:rPr>
          <w:rFonts w:ascii="Times New Roman" w:hAnsi="Times New Roman" w:cs="Times New Roman"/>
          <w:lang w:val="hr-HR"/>
        </w:rPr>
      </w:pPr>
    </w:p>
    <w:p w14:paraId="3B6D7DD8" w14:textId="77777777" w:rsidR="00E84C47" w:rsidRPr="00E84C47" w:rsidRDefault="00E84C47" w:rsidP="00E84C47">
      <w:pPr>
        <w:jc w:val="both"/>
        <w:rPr>
          <w:rFonts w:ascii="Times New Roman" w:hAnsi="Times New Roman" w:cs="Times New Roman"/>
          <w:lang w:val="hr-HR"/>
        </w:rPr>
      </w:pPr>
      <w:r w:rsidRPr="00E84C47">
        <w:rPr>
          <w:rFonts w:ascii="Times New Roman" w:hAnsi="Times New Roman" w:cs="Times New Roman"/>
          <w:b/>
          <w:lang w:val="hr-HR"/>
        </w:rPr>
        <w:lastRenderedPageBreak/>
        <w:t>Dodana vrijednost:</w:t>
      </w:r>
      <w:r w:rsidRPr="00E84C47">
        <w:rPr>
          <w:rStyle w:val="hps"/>
          <w:rFonts w:ascii="Times New Roman" w:hAnsi="Times New Roman" w:cs="Times New Roman"/>
          <w:lang w:val="hr-HR"/>
        </w:rPr>
        <w:t xml:space="preserve"> Dodana vrijednost provedbe ove intervencije se očituje u povećanju konkurentnosti poljoprivrednika LAG područja čime se doprinosi cjelokupnom održivom razvoju i jačanju identiteta LAG područja. Navedeno će se ostvariti kroz financiranje (projekata) novih korisnika,  koji do sada nisu provodili projekte financirane iz LEADER-a, kao i provedbu projekata s jedinstvenim vrijednostima u usporedbi sa standardnim mehanizmima isporuke u odnosu na nacionalnu razinu, a što je omogućeno CLLD pristupom te projektima kojima se ostvaruje dodana vrijednost LEADER-a</w:t>
      </w:r>
      <w:r w:rsidRPr="00E84C47">
        <w:rPr>
          <w:rFonts w:ascii="Times New Roman" w:hAnsi="Times New Roman" w:cs="Times New Roman"/>
          <w:lang w:val="hr-HR"/>
        </w:rPr>
        <w:t>.</w:t>
      </w:r>
    </w:p>
    <w:p w14:paraId="1BCDA632" w14:textId="77777777" w:rsidR="00E84C47" w:rsidRDefault="00E84C47" w:rsidP="00E84C47">
      <w:pPr>
        <w:rPr>
          <w:rFonts w:ascii="Times New Roman" w:hAnsi="Times New Roman" w:cs="Times New Roman"/>
          <w:lang w:val="hr-HR"/>
        </w:rPr>
      </w:pPr>
    </w:p>
    <w:p w14:paraId="340042B6" w14:textId="77777777" w:rsidR="00863668" w:rsidRPr="00863668" w:rsidRDefault="00863668" w:rsidP="00863668">
      <w:pPr>
        <w:jc w:val="both"/>
        <w:rPr>
          <w:rStyle w:val="hps"/>
          <w:rFonts w:ascii="Times New Roman" w:hAnsi="Times New Roman" w:cs="Times New Roman"/>
          <w:lang w:val="hr-HR"/>
        </w:rPr>
      </w:pPr>
      <w:r w:rsidRPr="00863668">
        <w:rPr>
          <w:rStyle w:val="hps"/>
          <w:rFonts w:ascii="Times New Roman" w:hAnsi="Times New Roman" w:cs="Times New Roman"/>
          <w:lang w:val="hr-HR"/>
        </w:rPr>
        <w:t>U okviru ovog LAG natječaja ostvaruje se doprinos dodanoj vrijednosti LEADER-a, kroz sljedeće elemente</w:t>
      </w:r>
    </w:p>
    <w:p w14:paraId="090C0714" w14:textId="77777777" w:rsidR="00863668" w:rsidRPr="00863668" w:rsidRDefault="00863668" w:rsidP="00863668">
      <w:pPr>
        <w:pStyle w:val="Odlomakpopisa"/>
        <w:numPr>
          <w:ilvl w:val="0"/>
          <w:numId w:val="2"/>
        </w:numPr>
        <w:jc w:val="both"/>
        <w:rPr>
          <w:rStyle w:val="hps"/>
          <w:rFonts w:ascii="Times New Roman" w:hAnsi="Times New Roman" w:cs="Times New Roman"/>
          <w:lang w:val="hr-HR"/>
        </w:rPr>
      </w:pPr>
      <w:r w:rsidRPr="00863668">
        <w:rPr>
          <w:rStyle w:val="hps"/>
          <w:rFonts w:ascii="Times New Roman" w:hAnsi="Times New Roman" w:cs="Times New Roman"/>
          <w:lang w:val="hr-HR"/>
        </w:rPr>
        <w:t>Doprinos provedbi koncepta Pametna sela, potporom projektima kojima se:</w:t>
      </w:r>
    </w:p>
    <w:p w14:paraId="2D783E44" w14:textId="77777777" w:rsidR="00863668" w:rsidRPr="00863668" w:rsidRDefault="00863668" w:rsidP="00863668">
      <w:pPr>
        <w:pStyle w:val="Odlomakpopisa"/>
        <w:numPr>
          <w:ilvl w:val="1"/>
          <w:numId w:val="2"/>
        </w:numPr>
        <w:jc w:val="both"/>
        <w:rPr>
          <w:rStyle w:val="hps"/>
          <w:rFonts w:ascii="Times New Roman" w:hAnsi="Times New Roman" w:cs="Times New Roman"/>
          <w:lang w:val="hr-HR"/>
        </w:rPr>
      </w:pPr>
      <w:r w:rsidRPr="00863668">
        <w:rPr>
          <w:rStyle w:val="hps"/>
          <w:rFonts w:ascii="Times New Roman" w:hAnsi="Times New Roman" w:cs="Times New Roman"/>
          <w:lang w:val="hr-HR"/>
        </w:rPr>
        <w:t>Doprinosi digitalizaciji u poljoprivredi i ostalim društvenim aktivnostima u selima - Uključivanje novih tehnologija i metoda koje podižu razinu digitalizacije proizvodnih i poslovnih procesa te razvoja znanja i vještina</w:t>
      </w:r>
    </w:p>
    <w:p w14:paraId="78F992C9" w14:textId="77777777" w:rsidR="00863668" w:rsidRPr="00863668" w:rsidRDefault="00863668" w:rsidP="00863668">
      <w:pPr>
        <w:pStyle w:val="Odlomakpopisa"/>
        <w:numPr>
          <w:ilvl w:val="1"/>
          <w:numId w:val="2"/>
        </w:numPr>
        <w:jc w:val="both"/>
        <w:rPr>
          <w:rStyle w:val="hps"/>
          <w:rFonts w:ascii="Times New Roman" w:hAnsi="Times New Roman" w:cs="Times New Roman"/>
          <w:lang w:val="hr-HR"/>
        </w:rPr>
      </w:pPr>
      <w:r w:rsidRPr="00863668">
        <w:rPr>
          <w:rStyle w:val="hps"/>
          <w:rFonts w:ascii="Times New Roman" w:hAnsi="Times New Roman" w:cs="Times New Roman"/>
          <w:lang w:val="hr-HR"/>
        </w:rPr>
        <w:t>Doprinosi okolišnim ciljevima i ublažavanju klimatskih promjena u selima- Aktivnosti i ulaganja u materijalnu i nematerijalnu imovinu koja omogućuju povećanje otpornosti na klimatske promjene, digitalizaciju i zelenu tranziciju, uključujući i aktivnosti podizanja svijesti te razvoja znanja i vještina.</w:t>
      </w:r>
    </w:p>
    <w:p w14:paraId="1981324A" w14:textId="77777777" w:rsidR="00863668" w:rsidRPr="00863668" w:rsidRDefault="00863668" w:rsidP="00863668">
      <w:pPr>
        <w:pStyle w:val="Odlomakpopisa"/>
        <w:numPr>
          <w:ilvl w:val="0"/>
          <w:numId w:val="2"/>
        </w:numPr>
        <w:jc w:val="both"/>
        <w:rPr>
          <w:rStyle w:val="hps"/>
          <w:rFonts w:ascii="Times New Roman" w:hAnsi="Times New Roman" w:cs="Times New Roman"/>
          <w:lang w:val="hr-HR"/>
        </w:rPr>
      </w:pPr>
      <w:r w:rsidRPr="00863668">
        <w:rPr>
          <w:rStyle w:val="hps"/>
          <w:rFonts w:ascii="Times New Roman" w:hAnsi="Times New Roman" w:cs="Times New Roman"/>
          <w:lang w:val="hr-HR"/>
        </w:rPr>
        <w:t>financiranje (projekata) novih korisnika koji do sada nisu provodili projekte financirane iz LEADER-a</w:t>
      </w:r>
    </w:p>
    <w:p w14:paraId="7B0748D7" w14:textId="77777777" w:rsidR="00A37D53" w:rsidRDefault="00863668" w:rsidP="00863668">
      <w:pPr>
        <w:pStyle w:val="Odlomakpopisa"/>
        <w:numPr>
          <w:ilvl w:val="0"/>
          <w:numId w:val="2"/>
        </w:numPr>
        <w:jc w:val="both"/>
        <w:rPr>
          <w:rStyle w:val="hps"/>
          <w:rFonts w:ascii="Times New Roman" w:hAnsi="Times New Roman" w:cs="Times New Roman"/>
          <w:lang w:val="hr-HR"/>
        </w:rPr>
      </w:pPr>
      <w:r w:rsidRPr="00863668">
        <w:rPr>
          <w:rStyle w:val="hps"/>
          <w:rFonts w:ascii="Times New Roman" w:hAnsi="Times New Roman" w:cs="Times New Roman"/>
          <w:lang w:val="hr-HR"/>
        </w:rPr>
        <w:t>provođenje projektnih aktivnosti koji se odnose na promotivne aktivnosti</w:t>
      </w:r>
    </w:p>
    <w:p w14:paraId="570D4AED" w14:textId="049FA19A" w:rsidR="00863668" w:rsidRPr="00A37D53" w:rsidRDefault="00863668" w:rsidP="00863668">
      <w:pPr>
        <w:pStyle w:val="Odlomakpopisa"/>
        <w:numPr>
          <w:ilvl w:val="0"/>
          <w:numId w:val="2"/>
        </w:numPr>
        <w:jc w:val="both"/>
        <w:rPr>
          <w:rStyle w:val="hps"/>
          <w:rFonts w:ascii="Times New Roman" w:hAnsi="Times New Roman" w:cs="Times New Roman"/>
          <w:lang w:val="hr-HR"/>
        </w:rPr>
      </w:pPr>
      <w:r w:rsidRPr="00A37D53">
        <w:rPr>
          <w:rStyle w:val="hps"/>
          <w:rFonts w:ascii="Times New Roman" w:hAnsi="Times New Roman" w:cs="Times New Roman"/>
          <w:lang w:val="hr-HR"/>
        </w:rPr>
        <w:t>putem partnerskih projekata</w:t>
      </w:r>
    </w:p>
    <w:sectPr w:rsidR="00863668" w:rsidRPr="00A37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7A72" w14:textId="77777777" w:rsidR="00AD2F82" w:rsidRDefault="00AD2F82" w:rsidP="00AD2F82">
      <w:r>
        <w:separator/>
      </w:r>
    </w:p>
  </w:endnote>
  <w:endnote w:type="continuationSeparator" w:id="0">
    <w:p w14:paraId="50852C99" w14:textId="77777777" w:rsidR="00AD2F82" w:rsidRDefault="00AD2F82" w:rsidP="00AD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C200" w14:textId="77777777" w:rsidR="00881FDB" w:rsidRDefault="00881F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F5A3" w14:textId="77777777" w:rsidR="00881FDB" w:rsidRDefault="00881F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FAB7" w14:textId="77777777" w:rsidR="00881FDB" w:rsidRDefault="00881F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040C" w14:textId="77777777" w:rsidR="00AD2F82" w:rsidRDefault="00AD2F82" w:rsidP="00AD2F82">
      <w:r>
        <w:separator/>
      </w:r>
    </w:p>
  </w:footnote>
  <w:footnote w:type="continuationSeparator" w:id="0">
    <w:p w14:paraId="3C088673" w14:textId="77777777" w:rsidR="00AD2F82" w:rsidRDefault="00AD2F82" w:rsidP="00AD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D525" w14:textId="77777777" w:rsidR="00881FDB" w:rsidRDefault="00881F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DE1D" w14:textId="5B441A70" w:rsidR="00AD2F82" w:rsidRPr="00881FDB" w:rsidRDefault="00881FDB" w:rsidP="00881FDB">
    <w:pPr>
      <w:pStyle w:val="Zaglavlje"/>
      <w:rPr>
        <w:lang w:val="hr-HR"/>
      </w:rPr>
    </w:pPr>
    <w:r w:rsidRPr="00881FDB">
      <w:rPr>
        <w:noProof/>
        <w:lang w:val="hr-HR"/>
      </w:rPr>
      <w:drawing>
        <wp:inline distT="0" distB="0" distL="0" distR="0" wp14:anchorId="6132C947" wp14:editId="03A6B109">
          <wp:extent cx="5760720" cy="532765"/>
          <wp:effectExtent l="0" t="0" r="0" b="635"/>
          <wp:docPr id="3907472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8D03" w14:textId="77777777" w:rsidR="00881FDB" w:rsidRDefault="00881F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A142C"/>
    <w:multiLevelType w:val="hybridMultilevel"/>
    <w:tmpl w:val="F6D61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93657"/>
    <w:multiLevelType w:val="hybridMultilevel"/>
    <w:tmpl w:val="0A4A2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39036">
    <w:abstractNumId w:val="0"/>
  </w:num>
  <w:num w:numId="2" w16cid:durableId="56572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82"/>
    <w:rsid w:val="00271606"/>
    <w:rsid w:val="002A2798"/>
    <w:rsid w:val="002B489B"/>
    <w:rsid w:val="002E25E6"/>
    <w:rsid w:val="003A7B85"/>
    <w:rsid w:val="004E2152"/>
    <w:rsid w:val="006A136D"/>
    <w:rsid w:val="006F561E"/>
    <w:rsid w:val="0082749A"/>
    <w:rsid w:val="008527F3"/>
    <w:rsid w:val="00863668"/>
    <w:rsid w:val="00881FDB"/>
    <w:rsid w:val="008B095B"/>
    <w:rsid w:val="008F2FA5"/>
    <w:rsid w:val="0096298B"/>
    <w:rsid w:val="00A37D53"/>
    <w:rsid w:val="00A9709A"/>
    <w:rsid w:val="00AB5DB5"/>
    <w:rsid w:val="00AD2F82"/>
    <w:rsid w:val="00D8544C"/>
    <w:rsid w:val="00DE61D3"/>
    <w:rsid w:val="00E84C47"/>
    <w:rsid w:val="00E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EA293"/>
  <w15:chartTrackingRefBased/>
  <w15:docId w15:val="{96FC326B-E734-4DEC-91E2-A272735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8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opsomming 1,3 *-,Paragraph,Paragraphe de liste PBLH,Graph &amp; Table tite,Normal bullet 2,Bullet list,Figure_name,Equipment,Numbered Indented Text,lp1,List Paragraph11,TG lista,2"/>
    <w:basedOn w:val="Normal"/>
    <w:link w:val="OdlomakpopisaChar"/>
    <w:uiPriority w:val="34"/>
    <w:qFormat/>
    <w:rsid w:val="00AD2F82"/>
    <w:pPr>
      <w:ind w:left="720"/>
      <w:contextualSpacing/>
    </w:pPr>
  </w:style>
  <w:style w:type="character" w:customStyle="1" w:styleId="OdlomakpopisaChar">
    <w:name w:val="Odlomak popisa Char"/>
    <w:aliases w:val="Heading 12 Char,heading 1 Char,naslov 1 Char,Naslov 12 Char,Graf Char,opsomming 1 Char,3 *- Char,Paragraph Char,Paragraphe de liste PBLH Char,Graph &amp; Table tite Char,Normal bullet 2 Char,Bullet list Char,Figure_name Char,lp1 Char"/>
    <w:basedOn w:val="Zadanifontodlomka"/>
    <w:link w:val="Odlomakpopisa"/>
    <w:uiPriority w:val="34"/>
    <w:qFormat/>
    <w:locked/>
    <w:rsid w:val="00AD2F82"/>
    <w:rPr>
      <w:rFonts w:eastAsiaTheme="minorEastAsia"/>
      <w:kern w:val="0"/>
      <w:sz w:val="24"/>
      <w:szCs w:val="24"/>
      <w:lang w:val="en-US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D2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2F82"/>
    <w:rPr>
      <w:rFonts w:eastAsiaTheme="minorEastAsia"/>
      <w:kern w:val="0"/>
      <w:sz w:val="24"/>
      <w:szCs w:val="24"/>
      <w:lang w:val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D2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2F82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hps">
    <w:name w:val="hps"/>
    <w:basedOn w:val="Zadanifontodlomka"/>
    <w:uiPriority w:val="99"/>
    <w:rsid w:val="002E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9084-56BB-4BF4-847E-4EE61A5C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ISTOČNA ISTRA</dc:creator>
  <cp:keywords/>
  <dc:description/>
  <cp:lastModifiedBy>LAG ISTOČNA ISTRA</cp:lastModifiedBy>
  <cp:revision>9</cp:revision>
  <dcterms:created xsi:type="dcterms:W3CDTF">2025-01-13T13:36:00Z</dcterms:created>
  <dcterms:modified xsi:type="dcterms:W3CDTF">2025-05-13T09:28:00Z</dcterms:modified>
</cp:coreProperties>
</file>