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7220"/>
        <w:gridCol w:w="1327"/>
      </w:tblGrid>
      <w:tr w:rsidR="001F4E54" w:rsidRPr="001F4E54" w14:paraId="2A80805C" w14:textId="77777777" w:rsidTr="00C61C3E">
        <w:trPr>
          <w:trHeight w:val="325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29F97E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9555A93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1F4E54" w:rsidRPr="001F4E54" w14:paraId="5EF67554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EC923CA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6EB21C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2B398B7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Najviše  12</w:t>
            </w:r>
          </w:p>
        </w:tc>
      </w:tr>
      <w:tr w:rsidR="001F4E54" w:rsidRPr="001F4E54" w14:paraId="5C3F795D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0FB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A261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 xml:space="preserve">Od 2.000 do 3.999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2ADF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1F4E54" w14:paraId="0E9BAE42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226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BB7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Od 4.000 do 5.999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95C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1F4E54" w14:paraId="323EEFEB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9AB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37BC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Od 6.000 do 7.999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ED22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E54" w:rsidRPr="001F4E54" w14:paraId="2D3AEE64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86D78C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5707F325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 nositelja/odgovorne osobe poljoprivrednog gospodarstva 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6707B1C0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Najviše 10</w:t>
            </w:r>
          </w:p>
        </w:tc>
      </w:tr>
      <w:tr w:rsidR="001F4E54" w:rsidRPr="001F4E54" w14:paraId="681467D4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B6C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7CF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prijave projekta nije starija od 35 godina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576B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1F4E54" w14:paraId="69F06268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268D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6B3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prijave projekta starija je od 35 godina i mlađa od 45 godina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506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E54" w:rsidRPr="001F4E54" w14:paraId="69B589E6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7B5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21E" w14:textId="77777777" w:rsidR="001F4E54" w:rsidRPr="001F4E54" w:rsidRDefault="001F4E54" w:rsidP="00C61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eastAsia="Times New Roman" w:hAnsi="Times New Roman" w:cs="Times New Roman"/>
                <w:sz w:val="24"/>
                <w:szCs w:val="24"/>
              </w:rPr>
              <w:t>Nositelj/odgovorna osoba PG-a na dan podnošenja prijave projekta starija je od 45 godina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129" w14:textId="77777777" w:rsidR="001F4E54" w:rsidRPr="001F4E54" w:rsidRDefault="001F4E54" w:rsidP="00C61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1F4E54" w14:paraId="4B3BBD3B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4782BBF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332D81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imaju pozitivan utjecaj na okoliš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659616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Najviše 12</w:t>
            </w:r>
          </w:p>
        </w:tc>
      </w:tr>
      <w:tr w:rsidR="001F4E54" w:rsidRPr="001F4E54" w14:paraId="2F0CF4AF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835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A90C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Aktivnosti iz poslovnog plana odnose se na ekološku proizvodnju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B7F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E54" w:rsidRPr="001F4E54" w14:paraId="13D9D2D9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67B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8C68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Aktivnosti prikazane u poslovnom planu uključuju kupnju novih traktorskih priključaka i/ili opreme u svrhu obavljanja poljoprivredne proizvodnje i prerade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55CF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1F4E54" w14:paraId="6751467A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90D9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8948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Aktivnosti prikazane u poslovnom planu uključuju ulaganja u obnovljive izvore energije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6EB0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1F4E54" w14:paraId="00944A0C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409AFC8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2A94FFD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 se ulaganje provodi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46E8FEC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1F4E54" w:rsidRPr="001F4E54" w14:paraId="7BE558E6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964C2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</w:tcPr>
          <w:p w14:paraId="3BCB3B5F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Naselja unutar JLS-a u sastavu LAG-a do 499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8918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E54" w:rsidRPr="001F4E54" w14:paraId="150DFC8A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06113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</w:tcPr>
          <w:p w14:paraId="45E8D092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500 do 1499 stanovnika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5380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E54" w:rsidRPr="001F4E54" w14:paraId="365A918C" w14:textId="77777777" w:rsidTr="00C61C3E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05F6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pct"/>
          </w:tcPr>
          <w:p w14:paraId="4D578150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1500 i više stanovnika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B6D3" w14:textId="77777777" w:rsidR="001F4E54" w:rsidRPr="001F4E54" w:rsidRDefault="001F4E54" w:rsidP="00C6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E54" w:rsidRPr="001F4E54" w14:paraId="43B1EEAE" w14:textId="77777777" w:rsidTr="00C61C3E"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E79FB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A6F05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1F4E54" w:rsidRPr="001F4E54" w14:paraId="710E905A" w14:textId="77777777" w:rsidTr="00C61C3E"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E5737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048FD4" w14:textId="77777777" w:rsidR="001F4E54" w:rsidRPr="001F4E54" w:rsidRDefault="001F4E54" w:rsidP="00C6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485F2570" w14:textId="77777777" w:rsidR="00627389" w:rsidRPr="006C402E" w:rsidRDefault="00627389" w:rsidP="00060F5D">
      <w:pPr>
        <w:jc w:val="both"/>
        <w:textAlignment w:val="baseline"/>
        <w:rPr>
          <w:rFonts w:cstheme="minorHAnsi"/>
        </w:rPr>
      </w:pPr>
    </w:p>
    <w:p w14:paraId="052C1E52" w14:textId="77777777" w:rsidR="007D6F09" w:rsidRPr="009B7A55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55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14:paraId="0893E118" w14:textId="77777777" w:rsidR="007D6F09" w:rsidRDefault="007D6F09" w:rsidP="007D6F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F1D20" w14:textId="77777777" w:rsidR="007D6F09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sz w:val="24"/>
          <w:szCs w:val="24"/>
        </w:rPr>
        <w:t xml:space="preserve">Da bi projekt unutar tipa operacije </w:t>
      </w:r>
      <w:r>
        <w:rPr>
          <w:rFonts w:ascii="Times New Roman" w:hAnsi="Times New Roman" w:cs="Times New Roman"/>
          <w:sz w:val="24"/>
          <w:szCs w:val="24"/>
        </w:rPr>
        <w:t>1.2.2. Potpora razvoju malih poljoprivrednih gospodarstava</w:t>
      </w:r>
      <w:r w:rsidRPr="00D95F4F">
        <w:rPr>
          <w:rFonts w:ascii="Times New Roman" w:hAnsi="Times New Roman" w:cs="Times New Roman"/>
          <w:sz w:val="24"/>
          <w:szCs w:val="24"/>
        </w:rPr>
        <w:t xml:space="preserve"> (TO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D95F4F">
        <w:rPr>
          <w:rFonts w:ascii="Times New Roman" w:hAnsi="Times New Roman" w:cs="Times New Roman"/>
          <w:sz w:val="24"/>
          <w:szCs w:val="24"/>
        </w:rPr>
        <w:t xml:space="preserve">.1. PRR) bio prihvatljiv za dodjelu potpore, korisnik mora imati minimalno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5F4F">
        <w:rPr>
          <w:rFonts w:ascii="Times New Roman" w:hAnsi="Times New Roman" w:cs="Times New Roman"/>
          <w:sz w:val="24"/>
          <w:szCs w:val="24"/>
        </w:rPr>
        <w:t xml:space="preserve"> bodova (prag prolaznosti).</w:t>
      </w:r>
    </w:p>
    <w:p w14:paraId="267D3270" w14:textId="77777777"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14:paraId="2C04B60D" w14:textId="77777777"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14:paraId="4BC8CF83" w14:textId="77777777" w:rsidR="00627389" w:rsidRPr="007D6F09" w:rsidRDefault="00627389" w:rsidP="00060F5D">
      <w:pPr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1: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VELIČINA GOSPODARSTVA SO</w:t>
      </w:r>
    </w:p>
    <w:p w14:paraId="71CDB6AB" w14:textId="77777777" w:rsidR="00627389" w:rsidRPr="007D6F09" w:rsidRDefault="007D6F0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F31053">
        <w:rPr>
          <w:rFonts w:ascii="Times New Roman" w:hAnsi="Times New Roman" w:cs="Times New Roman"/>
          <w:sz w:val="24"/>
          <w:szCs w:val="24"/>
        </w:rPr>
        <w:t xml:space="preserve">Da bi nositelj projekta ostvario bodove po navedenom kriteriju mora dostaviti Potvrdu o ekonomskoj veličini poljoprivrednog gospodarstva, izdane od </w:t>
      </w:r>
      <w:r w:rsidRPr="002F68B4">
        <w:rPr>
          <w:rFonts w:ascii="Times New Roman" w:hAnsi="Times New Roman" w:cs="Times New Roman"/>
          <w:sz w:val="24"/>
          <w:szCs w:val="24"/>
        </w:rPr>
        <w:t>uprave Ministarstva poljoprivrede koje je nadležno za izdavanje potvrde o ekonomskoj veličini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8B4">
        <w:rPr>
          <w:rFonts w:ascii="Times New Roman" w:hAnsi="Times New Roman" w:cs="Times New Roman"/>
          <w:sz w:val="24"/>
          <w:szCs w:val="24"/>
        </w:rPr>
        <w:t xml:space="preserve">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8B4">
        <w:rPr>
          <w:rFonts w:ascii="Times New Roman" w:hAnsi="Times New Roman" w:cs="Times New Roman"/>
          <w:sz w:val="24"/>
          <w:szCs w:val="24"/>
        </w:rPr>
        <w:t>objave Natječaja te ovjerene i potpisane.</w:t>
      </w:r>
      <w:r w:rsidRPr="00F31053">
        <w:rPr>
          <w:rFonts w:ascii="Times New Roman" w:hAnsi="Times New Roman" w:cs="Times New Roman"/>
          <w:sz w:val="24"/>
          <w:szCs w:val="24"/>
        </w:rPr>
        <w:t xml:space="preserve"> Nositelj će si dodijeliti odgovarajuće bodove sukladno ekonomskoj veličini.</w:t>
      </w:r>
    </w:p>
    <w:p w14:paraId="7BE5B567" w14:textId="77777777" w:rsidR="00031781" w:rsidRPr="007D6F09" w:rsidRDefault="00031781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D3737" w14:textId="77777777" w:rsidR="00627389" w:rsidRPr="007D6F09" w:rsidRDefault="00627389" w:rsidP="0059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965C52" w:rsidRPr="007D6F09">
        <w:rPr>
          <w:rFonts w:ascii="Times New Roman" w:hAnsi="Times New Roman" w:cs="Times New Roman"/>
          <w:b/>
          <w:bCs/>
          <w:sz w:val="24"/>
          <w:szCs w:val="24"/>
        </w:rPr>
        <w:t>DOB NOSITELJA/ODGOVORNE OSOBE POLJOPRIVREDNOG GOSPODARSTVA</w:t>
      </w:r>
    </w:p>
    <w:p w14:paraId="15C17E31" w14:textId="610C11D0" w:rsidR="0013643F" w:rsidRDefault="0062738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Nositelj/odgovorna osoba PG-a ostvaruje bodove po ovom kriteriju ovisno o njegovoj dobi na dan podnošenja </w:t>
      </w:r>
      <w:r w:rsidR="00D979A2">
        <w:rPr>
          <w:rFonts w:ascii="Times New Roman" w:hAnsi="Times New Roman" w:cs="Times New Roman"/>
          <w:sz w:val="24"/>
          <w:szCs w:val="24"/>
        </w:rPr>
        <w:t>prijave projekta</w:t>
      </w:r>
      <w:r w:rsidRPr="007D6F09">
        <w:rPr>
          <w:rFonts w:ascii="Times New Roman" w:hAnsi="Times New Roman" w:cs="Times New Roman"/>
          <w:sz w:val="24"/>
          <w:szCs w:val="24"/>
        </w:rPr>
        <w:t>, a dokazuje se datumom rođenja naveden</w:t>
      </w:r>
      <w:r w:rsidR="008836BA" w:rsidRPr="007D6F09">
        <w:rPr>
          <w:rFonts w:ascii="Times New Roman" w:hAnsi="Times New Roman" w:cs="Times New Roman"/>
          <w:sz w:val="24"/>
          <w:szCs w:val="24"/>
        </w:rPr>
        <w:t>o</w:t>
      </w:r>
      <w:r w:rsidRPr="007D6F09">
        <w:rPr>
          <w:rFonts w:ascii="Times New Roman" w:hAnsi="Times New Roman" w:cs="Times New Roman"/>
          <w:sz w:val="24"/>
          <w:szCs w:val="24"/>
        </w:rPr>
        <w:t>m u</w:t>
      </w:r>
      <w:r w:rsidR="008836BA" w:rsidRPr="007D6F09">
        <w:rPr>
          <w:rFonts w:ascii="Times New Roman" w:hAnsi="Times New Roman" w:cs="Times New Roman"/>
          <w:sz w:val="24"/>
          <w:szCs w:val="24"/>
        </w:rPr>
        <w:t xml:space="preserve"> važećoj</w:t>
      </w:r>
      <w:r w:rsidRPr="007D6F09">
        <w:rPr>
          <w:rFonts w:ascii="Times New Roman" w:hAnsi="Times New Roman" w:cs="Times New Roman"/>
          <w:sz w:val="24"/>
          <w:szCs w:val="24"/>
        </w:rPr>
        <w:t xml:space="preserve"> osobnoj iskaznici.</w:t>
      </w:r>
    </w:p>
    <w:p w14:paraId="27143759" w14:textId="77777777" w:rsidR="001422D1" w:rsidRDefault="001422D1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C228E" w14:textId="77777777" w:rsidR="001422D1" w:rsidRDefault="001422D1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62F6" w14:textId="77777777" w:rsidR="00060F5D" w:rsidRPr="007D6F09" w:rsidRDefault="00060F5D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A6270" w14:textId="77777777" w:rsidR="00743DF0" w:rsidRPr="007D6F09" w:rsidRDefault="00743DF0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Kriterij </w:t>
      </w:r>
      <w:r w:rsidR="00627389" w:rsidRPr="007D6F09">
        <w:rPr>
          <w:rFonts w:ascii="Times New Roman" w:hAnsi="Times New Roman" w:cs="Times New Roman"/>
          <w:b/>
          <w:sz w:val="24"/>
          <w:szCs w:val="24"/>
        </w:rPr>
        <w:t>odabira</w:t>
      </w:r>
      <w:r w:rsidRPr="007D6F09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5932B3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AKTIVNOSTI IZ POSLOVNOG PLANA IMAJU POZITIVAN UTJECAJ NA OKOLIŠ</w:t>
      </w:r>
    </w:p>
    <w:p w14:paraId="0CA6EAC6" w14:textId="77777777" w:rsidR="009C4004" w:rsidRDefault="009C4004" w:rsidP="005932B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5107E91" w14:textId="6AA019AB" w:rsidR="0013643F" w:rsidRPr="0013643F" w:rsidRDefault="0013643F" w:rsidP="0013643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643F">
        <w:rPr>
          <w:rFonts w:ascii="Times New Roman" w:hAnsi="Times New Roman" w:cs="Times New Roman"/>
          <w:sz w:val="24"/>
          <w:szCs w:val="24"/>
        </w:rPr>
        <w:t>Da bi korisnik ostvario bodove po kriteriju</w:t>
      </w:r>
      <w:r w:rsidR="00635C52">
        <w:rPr>
          <w:rFonts w:ascii="Times New Roman" w:hAnsi="Times New Roman" w:cs="Times New Roman"/>
          <w:sz w:val="24"/>
          <w:szCs w:val="24"/>
        </w:rPr>
        <w:t>:</w:t>
      </w:r>
      <w:r w:rsidRPr="0013643F">
        <w:rPr>
          <w:rFonts w:ascii="Times New Roman" w:hAnsi="Times New Roman" w:cs="Times New Roman"/>
          <w:sz w:val="24"/>
          <w:szCs w:val="24"/>
        </w:rPr>
        <w:t xml:space="preserve"> </w:t>
      </w:r>
      <w:r w:rsidRPr="00635C52">
        <w:rPr>
          <w:rFonts w:ascii="Times New Roman" w:hAnsi="Times New Roman" w:cs="Times New Roman"/>
          <w:i/>
          <w:sz w:val="24"/>
          <w:szCs w:val="24"/>
        </w:rPr>
        <w:t>„Aktivnosti iz poslovnog plana odnose se na ekološku proizvodnju“</w:t>
      </w:r>
      <w:r w:rsidRPr="0013643F">
        <w:rPr>
          <w:rFonts w:ascii="Times New Roman" w:hAnsi="Times New Roman" w:cs="Times New Roman"/>
          <w:sz w:val="24"/>
          <w:szCs w:val="24"/>
        </w:rPr>
        <w:t xml:space="preserve"> sve aktivnosti u poslovnom planu moraju se odnositi na ekološku poljoprivredu, korisnik mora biti evidentiran u nadležnom Upisn</w:t>
      </w:r>
      <w:r w:rsidR="00132271">
        <w:rPr>
          <w:rFonts w:ascii="Times New Roman" w:hAnsi="Times New Roman" w:cs="Times New Roman"/>
          <w:sz w:val="24"/>
          <w:szCs w:val="24"/>
        </w:rPr>
        <w:t xml:space="preserve">iku subjekata u ekološkoj proizvodnji koji vodi Ministarstvo poljoprivrede, te je u prijavi projekta dostavio </w:t>
      </w:r>
      <w:r w:rsidR="00132271" w:rsidRPr="00132271">
        <w:rPr>
          <w:rFonts w:ascii="Times New Roman" w:hAnsi="Times New Roman" w:cs="Times New Roman"/>
          <w:sz w:val="24"/>
          <w:szCs w:val="24"/>
        </w:rPr>
        <w:t>Rješenje o upisu u Upisnik subjekata u ekološkoj proizvodnji i posljednju Potvrdnicu (certifikat) kontrolnog tijela</w:t>
      </w:r>
      <w:r w:rsidR="00F46379">
        <w:rPr>
          <w:rFonts w:ascii="Times New Roman" w:hAnsi="Times New Roman" w:cs="Times New Roman"/>
          <w:sz w:val="24"/>
          <w:szCs w:val="24"/>
        </w:rPr>
        <w:t>.</w:t>
      </w:r>
    </w:p>
    <w:p w14:paraId="3B12DA58" w14:textId="77777777" w:rsidR="0013643F" w:rsidRPr="00635C52" w:rsidRDefault="0013643F" w:rsidP="0013643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D44DEE" w14:textId="7E7FE728" w:rsidR="0013643F" w:rsidRPr="00635C52" w:rsidRDefault="0013643F" w:rsidP="0013643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5C52">
        <w:rPr>
          <w:rFonts w:ascii="Times New Roman" w:hAnsi="Times New Roman" w:cs="Times New Roman"/>
          <w:sz w:val="24"/>
          <w:szCs w:val="24"/>
        </w:rPr>
        <w:t xml:space="preserve">Da bi korisnik ostvario bodove </w:t>
      </w:r>
      <w:r w:rsidR="00635C52" w:rsidRPr="00635C52">
        <w:rPr>
          <w:rFonts w:ascii="Times New Roman" w:hAnsi="Times New Roman" w:cs="Times New Roman"/>
          <w:sz w:val="24"/>
          <w:szCs w:val="24"/>
        </w:rPr>
        <w:t>po kriteriju</w:t>
      </w:r>
      <w:r w:rsidR="00635C52" w:rsidRPr="00635C52">
        <w:rPr>
          <w:rFonts w:ascii="Times New Roman" w:hAnsi="Times New Roman" w:cs="Times New Roman"/>
          <w:i/>
          <w:sz w:val="24"/>
          <w:szCs w:val="24"/>
        </w:rPr>
        <w:t>: „Aktivnosti prikazane u poslovnom planu uključuju kupnju novih traktorskih priključaka i/ili opreme u svrhu obavljanja poljoprivredne proizvodnje i prerade“</w:t>
      </w:r>
      <w:r w:rsidR="00635C52" w:rsidRPr="00635C52">
        <w:rPr>
          <w:rFonts w:ascii="Times New Roman" w:hAnsi="Times New Roman" w:cs="Times New Roman"/>
          <w:sz w:val="24"/>
          <w:szCs w:val="24"/>
        </w:rPr>
        <w:t xml:space="preserve"> </w:t>
      </w:r>
      <w:r w:rsidRPr="00635C52">
        <w:rPr>
          <w:rFonts w:ascii="Times New Roman" w:hAnsi="Times New Roman" w:cs="Times New Roman"/>
          <w:sz w:val="24"/>
          <w:szCs w:val="24"/>
        </w:rPr>
        <w:t>svi kupljeni traktorski priključci i/ili oprema prikazani u poslovnom planu moraju biti novi.</w:t>
      </w:r>
    </w:p>
    <w:p w14:paraId="5D4F32D1" w14:textId="77777777" w:rsidR="0013643F" w:rsidRPr="0013643F" w:rsidRDefault="0013643F" w:rsidP="0013643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B1E940C" w14:textId="5FC9B83E" w:rsidR="00D979A2" w:rsidRPr="00635C52" w:rsidRDefault="0013643F" w:rsidP="0013643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5C52">
        <w:rPr>
          <w:rFonts w:ascii="Times New Roman" w:hAnsi="Times New Roman" w:cs="Times New Roman"/>
          <w:sz w:val="24"/>
          <w:szCs w:val="24"/>
        </w:rPr>
        <w:t>Da bi korisnik ostvario bodove</w:t>
      </w:r>
      <w:r w:rsidR="00635C52" w:rsidRPr="00635C52">
        <w:rPr>
          <w:rFonts w:ascii="Times New Roman" w:hAnsi="Times New Roman" w:cs="Times New Roman"/>
          <w:sz w:val="24"/>
          <w:szCs w:val="24"/>
        </w:rPr>
        <w:t xml:space="preserve"> po kriteriju:  </w:t>
      </w:r>
      <w:r w:rsidR="00635C52" w:rsidRPr="00635C52">
        <w:rPr>
          <w:rFonts w:ascii="Times New Roman" w:hAnsi="Times New Roman" w:cs="Times New Roman"/>
          <w:i/>
          <w:sz w:val="24"/>
          <w:szCs w:val="24"/>
        </w:rPr>
        <w:t>„Aktivnosti prikazane u poslovnom planu uključuju ulaganja u obnovljive izvore energije“</w:t>
      </w:r>
      <w:r w:rsidRPr="00635C52">
        <w:rPr>
          <w:rFonts w:ascii="Times New Roman" w:hAnsi="Times New Roman" w:cs="Times New Roman"/>
          <w:sz w:val="24"/>
          <w:szCs w:val="24"/>
        </w:rPr>
        <w:t xml:space="preserve"> aktivnosti prikazane u poslovnom planu moraju se odnositi na kupnju i/ili ugradnju solarnih sustava, kupnju i/ili ugradnju dizalica topline, kupnju i/ili ugradnju sustava za grijanje na biomasu.</w:t>
      </w:r>
    </w:p>
    <w:p w14:paraId="0BD3DBBA" w14:textId="77777777" w:rsidR="00635C52" w:rsidRPr="007D6F09" w:rsidRDefault="00635C52" w:rsidP="0013643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FA56DD7" w14:textId="77777777" w:rsidR="00345F69" w:rsidRPr="007D6F09" w:rsidRDefault="00345F6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873DFD9" w14:textId="26584637" w:rsidR="00627389" w:rsidRPr="007D6F09" w:rsidRDefault="00635C52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Kriterij odabira 4</w:t>
      </w:r>
      <w:r w:rsidR="00627389" w:rsidRPr="007D6F09">
        <w:rPr>
          <w:rFonts w:ascii="Times New Roman" w:hAnsi="Times New Roman" w:cs="Times New Roman"/>
          <w:b/>
          <w:sz w:val="24"/>
          <w:szCs w:val="24"/>
        </w:rPr>
        <w:t>:</w:t>
      </w:r>
      <w:r w:rsidR="00F05A92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BROJ STANOVNIKA NASELJA U KOJEM SE ULAGANJE PROVODI</w:t>
      </w:r>
    </w:p>
    <w:p w14:paraId="605F3C5B" w14:textId="77777777" w:rsidR="00723748" w:rsidRPr="007D6F09" w:rsidRDefault="00723748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09B5590" w14:textId="77777777" w:rsidR="00723748" w:rsidRPr="007D6F09" w:rsidRDefault="00A611D2" w:rsidP="006C402E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>N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ositelj projekta će po ovom kriteriju ostvariti bodove ovisno o broju stanovnika naselja u kojem se ulaganje</w:t>
      </w:r>
      <w:r w:rsidR="00723748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/aktivnost iz poslovnog plana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provodi. </w:t>
      </w:r>
    </w:p>
    <w:p w14:paraId="222E3B5F" w14:textId="77777777" w:rsidR="00723748" w:rsidRPr="007D6F09" w:rsidRDefault="009D5E5D" w:rsidP="005932B3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Da bi nositelj projekta ostvario bodove po ovom kriteriju mora u P</w:t>
      </w:r>
      <w:r w:rsidR="00C00171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oslovnom planu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(tablični dio) u dijelu „Akcijski i financijski plan projektnih aktivnosti“ kod „Lokacije ulaganja“ osim katastarskog ureda i katastarske općine naznačiti i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/ARKOD parcele i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naziv naselja u kojem se</w:t>
      </w:r>
      <w:r w:rsidR="00D93FC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nalaze</w:t>
      </w:r>
      <w:r w:rsidR="00357857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72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A87EFB" w14:textId="77777777" w:rsidR="00723748" w:rsidRPr="007D6F09" w:rsidRDefault="000C7725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dokaz tome dostavlja se </w:t>
      </w:r>
      <w:r w:rsidR="00375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Potvrda o teritorijalnoj pripadnosti katastars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ke čestice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izdana od Državne geodetske uprave 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koje je razvidno 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 području kojeg naselja se nalazi pojedina katastarska čestica.</w:t>
      </w:r>
      <w:r w:rsidR="00331B96" w:rsidRPr="007D6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C4A5B" w14:textId="77777777" w:rsidR="00723748" w:rsidRPr="003A1214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Ukoliko se ulaganja/aktivnosti iz poslovnog plana provode na području više naselja koja ne pripadaju u isti rang naselja po broju stanovnika, naseljem u kojem se ulaganje provodi smatrat će se naselje u kojem je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14:paraId="595D89D5" w14:textId="77777777" w:rsidR="00723748" w:rsidRPr="007D6F09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>Nositelj projekta koji u poslovnom planu navodi aktivnost kupnje ili zakupa poljoprivrednog zemljišta nije obvezan navesti katastarsku česticu koja je predmetom kupnje ili zakupa ukoliko mu ista nije poznata, već samo katastarsku općinu u kojoj namjerava istu kupiti ili zakupiti. U tom slučaju ostvarit će se bodovi za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naselje u kojem je 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14:paraId="747D851F" w14:textId="77777777" w:rsidR="00723748" w:rsidRPr="007D6F09" w:rsidRDefault="00723748" w:rsidP="00723748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Ako nositelj projekta ne navede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katastarske čestice/ARKOD parcele i naziv naselja u kojem se čestice nalaze neće ostvariti bodove po ovom kriteriju. Iznimka su </w:t>
      </w:r>
      <w:bookmarkStart w:id="0" w:name="_Hlk511390879"/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prihvatljive aktivnosti broj  3, 8 i 9 iz točke 3.2. LAG natječaja.  </w:t>
      </w:r>
    </w:p>
    <w:bookmarkEnd w:id="0"/>
    <w:p w14:paraId="5C8520A5" w14:textId="77777777"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A424D1A" w14:textId="77777777"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9845CFF" w14:textId="77777777" w:rsidR="001422D1" w:rsidRDefault="001422D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5F06C4C" w14:textId="77777777" w:rsidR="001422D1" w:rsidRDefault="001422D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37741EC" w14:textId="77777777" w:rsidR="001422D1" w:rsidRDefault="001422D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1290248" w14:textId="77777777" w:rsidR="001422D1" w:rsidRDefault="001422D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D494E42" w14:textId="77777777" w:rsidR="001422D1" w:rsidRDefault="001422D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C94E59D" w14:textId="77777777" w:rsidR="00743DF0" w:rsidRDefault="0003178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14:paraId="6C878BE7" w14:textId="77777777" w:rsidR="001422D1" w:rsidRDefault="001422D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70A9F66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U slučaju da dva ili više projekata imaju jednak broj bodova nakon izvršenog rangiranja sukladno kriterijima za odabir projekta, a prelaze prag prolaznosti, prednost će se odrediti slijedećim redoslijedom: </w:t>
      </w:r>
    </w:p>
    <w:p w14:paraId="1D920883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1) Pojedinačni kriteriji po redoslijedu u tablici kriteriji odabira,</w:t>
      </w:r>
    </w:p>
    <w:p w14:paraId="065D581E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2) Vrijeme podnošenja prijave projekta.</w:t>
      </w:r>
    </w:p>
    <w:p w14:paraId="460A3829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195EC1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Kriterij 1. u tablici kriterij odabira ima najveću važnost, što znači da će se kriterij 2. u tablici kriterij odabira primjenjivati samo ukoliko se prijavitelji i po kriteriju 1. nalaze u istom bodovnom rangu. Kriterij 3. u tablici odabira primjenjivati će se ukoliko se prijavitelji i po kriteriju 2. u tablici kriterij odabira nalaze u istom bodovnom rangu, te kriterij 4. koji će se primjenjivati ukoliko se po svim prethodnim kriterijima prijavitelji nalaze u istom bodovnom rangu.</w:t>
      </w:r>
    </w:p>
    <w:p w14:paraId="1554CE22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74B4C8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Ukoliko dva ili više projekata po svim pojedinačni kriteriji po redoslijedu u tablici kriteriji odabira pripadaju istom bodovnom rangu prednost se određuje prema vremenu podnošenja prijave projekta.</w:t>
      </w:r>
    </w:p>
    <w:p w14:paraId="254852F8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2A3C6BD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Ako se prednost određuje prema vremenu podnošenja prijave projekta, prednost imaju prijave projekta na slijedeći način:   </w:t>
      </w:r>
    </w:p>
    <w:p w14:paraId="400C27E9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- kod potpunih prijava projekata za koje nije tražena dopuna, vrijeme podnošenja potpune prijave projekta smatra trenutak slanja (datum, sat, minuta, sekunda) istih preporučenom pošiljkom s povratnicom; </w:t>
      </w:r>
    </w:p>
    <w:p w14:paraId="2D63FB06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- kod nepotpunih prijava projekata (prijave projekata za koje je izdan Zahtjev za D/O/I) prednost imaju prijave nositelja projekata koji su u kraćem roku postupili po Zahtjevu za D/O/I. Ako nepotpune prijave projekata imaju jednaki broj bodova i jednak vremenski rok podnošenja dopune, prednost imaju ranije podnesene prijave projekta (datum, sat, minuta, sekunda). </w:t>
      </w:r>
    </w:p>
    <w:p w14:paraId="6FA1E5CD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Potpune prijave imaju prednost nad nepotpunim prijavama. </w:t>
      </w:r>
    </w:p>
    <w:p w14:paraId="30F9D466" w14:textId="77777777" w:rsidR="00F46379" w:rsidRPr="00F4637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739ABF3" w14:textId="7B560852" w:rsidR="00743DF0" w:rsidRPr="007D6F09" w:rsidRDefault="00F46379" w:rsidP="00F46379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Ako dvije ili više prijave projekata i nakon takve provjere imaju isti broj bodova, provest će se postupak izvlačenja slučajnim odabirom u prisutnosti javnog bilježnika.  </w:t>
      </w:r>
    </w:p>
    <w:p w14:paraId="3F41847E" w14:textId="77777777" w:rsidR="00743DF0" w:rsidRPr="007D6F09" w:rsidRDefault="00743DF0" w:rsidP="005932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F84BDD9" w14:textId="77777777" w:rsidR="00743DF0" w:rsidRPr="007D6F09" w:rsidRDefault="00743DF0" w:rsidP="005932B3">
      <w:pPr>
        <w:pStyle w:val="Odlomakpopisa"/>
        <w:shd w:val="clear" w:color="auto" w:fill="FFFFFF"/>
        <w:ind w:left="787"/>
        <w:jc w:val="both"/>
        <w:rPr>
          <w:rFonts w:ascii="Times New Roman" w:hAnsi="Times New Roman" w:cs="Times New Roman"/>
          <w:sz w:val="24"/>
          <w:szCs w:val="24"/>
        </w:rPr>
      </w:pPr>
    </w:p>
    <w:p w14:paraId="32741323" w14:textId="77777777" w:rsidR="009126E9" w:rsidRPr="007D6F09" w:rsidRDefault="009126E9" w:rsidP="005932B3">
      <w:pPr>
        <w:rPr>
          <w:rFonts w:ascii="Times New Roman" w:hAnsi="Times New Roman" w:cs="Times New Roman"/>
          <w:sz w:val="24"/>
          <w:szCs w:val="24"/>
        </w:rPr>
      </w:pPr>
    </w:p>
    <w:p w14:paraId="2A0EEF5F" w14:textId="77777777"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14:paraId="1A01D832" w14:textId="77777777"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14:paraId="53CFB0FB" w14:textId="77777777"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sectPr w:rsidR="002438CD" w:rsidRPr="007D6F09" w:rsidSect="00965C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8C00" w14:textId="77777777" w:rsidR="00B14A80" w:rsidRDefault="00B14A80" w:rsidP="008555A9">
      <w:r>
        <w:separator/>
      </w:r>
    </w:p>
  </w:endnote>
  <w:endnote w:type="continuationSeparator" w:id="0">
    <w:p w14:paraId="76BD94FA" w14:textId="77777777" w:rsidR="00B14A80" w:rsidRDefault="00B14A80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7D8A" w14:textId="77777777" w:rsidR="00B14A80" w:rsidRDefault="00B14A80" w:rsidP="008555A9">
      <w:r>
        <w:separator/>
      </w:r>
    </w:p>
  </w:footnote>
  <w:footnote w:type="continuationSeparator" w:id="0">
    <w:p w14:paraId="21639CD9" w14:textId="77777777" w:rsidR="00B14A80" w:rsidRDefault="00B14A80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FF25" w14:textId="77777777" w:rsidR="00965C52" w:rsidRPr="00D979A2" w:rsidRDefault="00965C52" w:rsidP="00965C52">
    <w:pPr>
      <w:pStyle w:val="Zaglavlje"/>
      <w:rPr>
        <w:rFonts w:ascii="Times New Roman" w:hAnsi="Times New Roman" w:cs="Times New Roman"/>
        <w:sz w:val="24"/>
        <w:szCs w:val="24"/>
      </w:rPr>
    </w:pPr>
    <w:r w:rsidRPr="00D979A2">
      <w:rPr>
        <w:rFonts w:ascii="Times New Roman" w:hAnsi="Times New Roman" w:cs="Times New Roman"/>
        <w:sz w:val="24"/>
        <w:szCs w:val="24"/>
      </w:rPr>
      <w:t>PRILOG IV. OPIS KRITERIJA ODABIRA</w:t>
    </w:r>
  </w:p>
  <w:p w14:paraId="23B11E3D" w14:textId="77777777"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0"/>
    <w:rsid w:val="00031781"/>
    <w:rsid w:val="000365CA"/>
    <w:rsid w:val="000377BF"/>
    <w:rsid w:val="000446AF"/>
    <w:rsid w:val="00060E97"/>
    <w:rsid w:val="00060F5D"/>
    <w:rsid w:val="000931F9"/>
    <w:rsid w:val="00094510"/>
    <w:rsid w:val="000A5CF2"/>
    <w:rsid w:val="000C7725"/>
    <w:rsid w:val="000D345D"/>
    <w:rsid w:val="000E3868"/>
    <w:rsid w:val="000E40D5"/>
    <w:rsid w:val="000E4AE3"/>
    <w:rsid w:val="000F01BD"/>
    <w:rsid w:val="00103464"/>
    <w:rsid w:val="001153D8"/>
    <w:rsid w:val="00132271"/>
    <w:rsid w:val="0013643F"/>
    <w:rsid w:val="001422D1"/>
    <w:rsid w:val="0014425C"/>
    <w:rsid w:val="00146345"/>
    <w:rsid w:val="00155BCD"/>
    <w:rsid w:val="00175A56"/>
    <w:rsid w:val="001C3199"/>
    <w:rsid w:val="001D3017"/>
    <w:rsid w:val="001E2F2D"/>
    <w:rsid w:val="001F4E54"/>
    <w:rsid w:val="001F7070"/>
    <w:rsid w:val="00202B49"/>
    <w:rsid w:val="00226F71"/>
    <w:rsid w:val="0023747A"/>
    <w:rsid w:val="002438CD"/>
    <w:rsid w:val="00246C5A"/>
    <w:rsid w:val="002B49B6"/>
    <w:rsid w:val="002C2463"/>
    <w:rsid w:val="002E4024"/>
    <w:rsid w:val="0031273C"/>
    <w:rsid w:val="00316CE1"/>
    <w:rsid w:val="00331B96"/>
    <w:rsid w:val="00336CEE"/>
    <w:rsid w:val="00341368"/>
    <w:rsid w:val="00345F69"/>
    <w:rsid w:val="00357857"/>
    <w:rsid w:val="00375345"/>
    <w:rsid w:val="003861B6"/>
    <w:rsid w:val="003903D4"/>
    <w:rsid w:val="003A1214"/>
    <w:rsid w:val="003A4A5D"/>
    <w:rsid w:val="003B1B82"/>
    <w:rsid w:val="003D6D5B"/>
    <w:rsid w:val="003F25A2"/>
    <w:rsid w:val="003F6ACF"/>
    <w:rsid w:val="004233AB"/>
    <w:rsid w:val="00437705"/>
    <w:rsid w:val="004465F0"/>
    <w:rsid w:val="00464A28"/>
    <w:rsid w:val="00464BB6"/>
    <w:rsid w:val="00483A63"/>
    <w:rsid w:val="0048450F"/>
    <w:rsid w:val="0049054A"/>
    <w:rsid w:val="004A5F56"/>
    <w:rsid w:val="004F62C3"/>
    <w:rsid w:val="0050381B"/>
    <w:rsid w:val="00504E26"/>
    <w:rsid w:val="0053402D"/>
    <w:rsid w:val="005932B3"/>
    <w:rsid w:val="005C2B1A"/>
    <w:rsid w:val="005C528C"/>
    <w:rsid w:val="005F5CC5"/>
    <w:rsid w:val="006155ED"/>
    <w:rsid w:val="00627389"/>
    <w:rsid w:val="00635C52"/>
    <w:rsid w:val="0066684E"/>
    <w:rsid w:val="006705C7"/>
    <w:rsid w:val="006B44BC"/>
    <w:rsid w:val="006C402E"/>
    <w:rsid w:val="006C5910"/>
    <w:rsid w:val="006F0665"/>
    <w:rsid w:val="00703B83"/>
    <w:rsid w:val="00705194"/>
    <w:rsid w:val="00723748"/>
    <w:rsid w:val="00730DA6"/>
    <w:rsid w:val="00740AA6"/>
    <w:rsid w:val="00743DF0"/>
    <w:rsid w:val="007912F6"/>
    <w:rsid w:val="00797666"/>
    <w:rsid w:val="007C00D7"/>
    <w:rsid w:val="007C6D22"/>
    <w:rsid w:val="007D6F09"/>
    <w:rsid w:val="008555A9"/>
    <w:rsid w:val="00863312"/>
    <w:rsid w:val="0086649B"/>
    <w:rsid w:val="008836BA"/>
    <w:rsid w:val="00896609"/>
    <w:rsid w:val="008F141B"/>
    <w:rsid w:val="008F41D5"/>
    <w:rsid w:val="0090563C"/>
    <w:rsid w:val="009126E9"/>
    <w:rsid w:val="00921004"/>
    <w:rsid w:val="009413C3"/>
    <w:rsid w:val="00965C52"/>
    <w:rsid w:val="0098322D"/>
    <w:rsid w:val="00984174"/>
    <w:rsid w:val="009C4004"/>
    <w:rsid w:val="009C6F76"/>
    <w:rsid w:val="009D5E5D"/>
    <w:rsid w:val="009F2CD6"/>
    <w:rsid w:val="00A1461C"/>
    <w:rsid w:val="00A35AF1"/>
    <w:rsid w:val="00A40695"/>
    <w:rsid w:val="00A611D2"/>
    <w:rsid w:val="00A66306"/>
    <w:rsid w:val="00A81D9B"/>
    <w:rsid w:val="00B07E7C"/>
    <w:rsid w:val="00B138C6"/>
    <w:rsid w:val="00B14A80"/>
    <w:rsid w:val="00B15B3F"/>
    <w:rsid w:val="00B30F2B"/>
    <w:rsid w:val="00B34A68"/>
    <w:rsid w:val="00B47A34"/>
    <w:rsid w:val="00B535EA"/>
    <w:rsid w:val="00B87479"/>
    <w:rsid w:val="00BF3211"/>
    <w:rsid w:val="00BF58C5"/>
    <w:rsid w:val="00C00171"/>
    <w:rsid w:val="00C42EC1"/>
    <w:rsid w:val="00C45D7A"/>
    <w:rsid w:val="00C5577F"/>
    <w:rsid w:val="00C834C9"/>
    <w:rsid w:val="00C95528"/>
    <w:rsid w:val="00D10032"/>
    <w:rsid w:val="00D36EDE"/>
    <w:rsid w:val="00D45795"/>
    <w:rsid w:val="00D53CB9"/>
    <w:rsid w:val="00D6014D"/>
    <w:rsid w:val="00D93FC6"/>
    <w:rsid w:val="00D979A2"/>
    <w:rsid w:val="00DC5FDE"/>
    <w:rsid w:val="00DD4650"/>
    <w:rsid w:val="00DD64D1"/>
    <w:rsid w:val="00DE26D8"/>
    <w:rsid w:val="00E02B40"/>
    <w:rsid w:val="00E06D88"/>
    <w:rsid w:val="00E112FB"/>
    <w:rsid w:val="00E13B30"/>
    <w:rsid w:val="00E50830"/>
    <w:rsid w:val="00E725BF"/>
    <w:rsid w:val="00F05A92"/>
    <w:rsid w:val="00F24BFE"/>
    <w:rsid w:val="00F25A5C"/>
    <w:rsid w:val="00F25D6C"/>
    <w:rsid w:val="00F26B65"/>
    <w:rsid w:val="00F36EC8"/>
    <w:rsid w:val="00F46379"/>
    <w:rsid w:val="00F4757B"/>
    <w:rsid w:val="00F86A70"/>
    <w:rsid w:val="00F96332"/>
    <w:rsid w:val="00FB2205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B06A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F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1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  <w:style w:type="character" w:customStyle="1" w:styleId="hps">
    <w:name w:val="hps"/>
    <w:basedOn w:val="Zadanifontodlomka"/>
    <w:uiPriority w:val="99"/>
    <w:rsid w:val="007D6F09"/>
  </w:style>
  <w:style w:type="paragraph" w:styleId="Tekstbalonia">
    <w:name w:val="Balloon Text"/>
    <w:basedOn w:val="Normal"/>
    <w:link w:val="TekstbaloniaChar"/>
    <w:uiPriority w:val="99"/>
    <w:semiHidden/>
    <w:unhideWhenUsed/>
    <w:rsid w:val="000945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02E-7DB2-42F6-8790-2F1B2810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LAG Istočna Istra</cp:lastModifiedBy>
  <cp:revision>3</cp:revision>
  <cp:lastPrinted>2020-10-06T07:42:00Z</cp:lastPrinted>
  <dcterms:created xsi:type="dcterms:W3CDTF">2021-10-11T12:21:00Z</dcterms:created>
  <dcterms:modified xsi:type="dcterms:W3CDTF">2021-10-11T13:22:00Z</dcterms:modified>
</cp:coreProperties>
</file>